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A31FB0" w:rsidRDefault="003B14B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019" w:history="1">
        <w:r w:rsidR="00A31FB0" w:rsidRPr="0038704B">
          <w:rPr>
            <w:rStyle w:val="aa"/>
          </w:rPr>
          <w:t>MPLS-FRR-FACILITY-STD-MIB</w:t>
        </w:r>
        <w:r w:rsidR="00A31FB0">
          <w:rPr>
            <w:webHidden/>
          </w:rPr>
          <w:tab/>
        </w:r>
        <w:r w:rsidR="00A31FB0">
          <w:rPr>
            <w:webHidden/>
          </w:rPr>
          <w:fldChar w:fldCharType="begin"/>
        </w:r>
        <w:r w:rsidR="00A31FB0">
          <w:rPr>
            <w:webHidden/>
          </w:rPr>
          <w:instrText xml:space="preserve"> PAGEREF _Toc94099019 \h </w:instrText>
        </w:r>
        <w:r w:rsidR="00A31FB0">
          <w:rPr>
            <w:webHidden/>
          </w:rPr>
        </w:r>
        <w:r w:rsidR="00A31FB0">
          <w:rPr>
            <w:webHidden/>
          </w:rPr>
          <w:fldChar w:fldCharType="separate"/>
        </w:r>
        <w:r w:rsidR="00A31FB0">
          <w:rPr>
            <w:webHidden/>
          </w:rPr>
          <w:t>2</w:t>
        </w:r>
        <w:r w:rsidR="00A31FB0">
          <w:rPr>
            <w:webHidden/>
          </w:rPr>
          <w:fldChar w:fldCharType="end"/>
        </w:r>
      </w:hyperlink>
    </w:p>
    <w:p w:rsidR="00A31FB0" w:rsidRDefault="00A31FB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0" w:history="1">
        <w:r w:rsidRPr="0038704B">
          <w:rPr>
            <w:rStyle w:val="aa"/>
          </w:rPr>
          <w:t>Scalar objects of mplsFrrFacilityObjects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31FB0" w:rsidRDefault="00A31FB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021" w:history="1">
        <w:r w:rsidRPr="0038704B">
          <w:rPr>
            <w:rStyle w:val="aa"/>
          </w:rPr>
          <w:t>mplsFrrFacilityDBTable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_Toc94099021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3B14B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C0B8A" w:rsidRPr="008C0B8A" w:rsidRDefault="008C0B8A" w:rsidP="008C0B8A">
      <w:pPr>
        <w:pStyle w:val="1"/>
        <w:tabs>
          <w:tab w:val="num" w:pos="432"/>
        </w:tabs>
        <w:ind w:left="432" w:hanging="432"/>
        <w:jc w:val="both"/>
      </w:pPr>
      <w:bookmarkStart w:id="1" w:name="_Toc397420484"/>
      <w:bookmarkStart w:id="2" w:name="_Toc94099019"/>
      <w:r w:rsidRPr="008C0B8A">
        <w:rPr>
          <w:rFonts w:hint="eastAsia"/>
        </w:rPr>
        <w:lastRenderedPageBreak/>
        <w:t>MPLS-FRR-FACILITY-STD</w:t>
      </w:r>
      <w:r w:rsidRPr="008C0B8A">
        <w:t>-MIB</w:t>
      </w:r>
      <w:bookmarkEnd w:id="1"/>
      <w:bookmarkEnd w:id="2"/>
    </w:p>
    <w:p w:rsidR="008C0B8A" w:rsidRPr="008C0B8A" w:rsidRDefault="008C0B8A" w:rsidP="008C0B8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485"/>
      <w:bookmarkStart w:id="4" w:name="_Toc94099020"/>
      <w:r>
        <w:rPr>
          <w:rFonts w:hint="eastAsia"/>
        </w:rPr>
        <w:t>S</w:t>
      </w:r>
      <w:r w:rsidRPr="003E5E9F">
        <w:t xml:space="preserve">calar objects </w:t>
      </w:r>
      <w:r w:rsidRPr="003E5E9F">
        <w:rPr>
          <w:rFonts w:hint="eastAsia"/>
        </w:rPr>
        <w:t>of</w:t>
      </w:r>
      <w:r>
        <w:rPr>
          <w:rFonts w:hint="eastAsia"/>
        </w:rPr>
        <w:t xml:space="preserve"> </w:t>
      </w:r>
      <w:r w:rsidRPr="008C0B8A">
        <w:rPr>
          <w:rFonts w:hint="eastAsia"/>
        </w:rPr>
        <w:t>mplsFrrFacilityObjects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276"/>
        <w:gridCol w:w="1275"/>
        <w:gridCol w:w="2083"/>
      </w:tblGrid>
      <w:tr w:rsidR="008C0B8A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mplsFrrConfiguredInterfaces </w:t>
            </w:r>
            <w:r w:rsidRPr="00522330">
              <w:rPr>
                <w:rFonts w:ascii="Helvetica" w:hAnsi="Helvetica" w:cs="Helvetica"/>
              </w:rPr>
              <w:t>(1.3.6.1.</w:t>
            </w:r>
            <w:r>
              <w:rPr>
                <w:rFonts w:ascii="Helvetica" w:hAnsi="Helvetica" w:cs="Helvetica" w:hint="eastAsia"/>
              </w:rPr>
              <w:t>2.1.204.1.1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B66FD">
              <w:rPr>
                <w:rFonts w:ascii="Helvetica" w:hAnsi="Helvetica" w:cs="Helvetica"/>
              </w:rPr>
              <w:t>mplsFrrActiveInterfaces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(1.3.6.1.</w:t>
            </w:r>
            <w:r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.1.2</w:t>
            </w:r>
            <w:r>
              <w:rPr>
                <w:rFonts w:ascii="Helvetica" w:hAnsi="Helvetica" w:cs="Helvetica" w:hint="eastAsia"/>
              </w:rPr>
              <w:t>04.1.2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mplsFrrConfiguredBypassTunnels (1.3.6.1.2.1.204.1.3)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mplsFrrActiveBypassTunnels (1.3.6.1.2.1.204.1.4)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mplsFrrFacilityNotificationsEnabled (1.3.6.1.2.1.204.1.5)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mplsFrrFacilityNotificationsMaxRate (1.3.6.1.2.1.204.1.6)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2942F8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2942F8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2942F8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7F1D">
              <w:rPr>
                <w:rFonts w:ascii="Helvetica" w:hAnsi="Helvetica" w:cs="Helvetica" w:hint="eastAsia"/>
              </w:rPr>
              <w:t xml:space="preserve">Not </w:t>
            </w:r>
            <w:r w:rsidRPr="00D67F1D">
              <w:rPr>
                <w:rFonts w:ascii="Helvetica" w:hAnsi="Helvetica" w:cs="Helvetica"/>
              </w:rPr>
              <w:t>supported. The</w:t>
            </w:r>
            <w:r w:rsidRPr="00D67F1D">
              <w:rPr>
                <w:rFonts w:ascii="Helvetica" w:hAnsi="Helvetica" w:cs="Helvetica" w:hint="eastAsia"/>
              </w:rPr>
              <w:t xml:space="preserve"> value is always</w:t>
            </w:r>
            <w:r>
              <w:rPr>
                <w:rFonts w:ascii="Helvetica" w:hAnsi="Helvetica" w:cs="Helvetica" w:hint="eastAsia"/>
              </w:rPr>
              <w:t xml:space="preserve"> 0.</w:t>
            </w:r>
          </w:p>
        </w:tc>
      </w:tr>
    </w:tbl>
    <w:p w:rsidR="008C0B8A" w:rsidRDefault="008C0B8A" w:rsidP="008C0B8A">
      <w:pPr>
        <w:spacing w:before="156" w:after="156"/>
        <w:ind w:left="420"/>
        <w:rPr>
          <w:rFonts w:ascii="Helvetica" w:hAnsi="Helvetica" w:cs="Helvetica"/>
        </w:rPr>
      </w:pPr>
    </w:p>
    <w:p w:rsidR="008C0B8A" w:rsidRPr="008418BF" w:rsidRDefault="008C0B8A" w:rsidP="008C0B8A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486"/>
      <w:bookmarkStart w:id="6" w:name="_Toc94099021"/>
      <w:r w:rsidRPr="000717E4">
        <w:t>mpls</w:t>
      </w:r>
      <w:r>
        <w:rPr>
          <w:rFonts w:hint="eastAsia"/>
        </w:rPr>
        <w:t>FrrFacilityDBTable</w:t>
      </w:r>
      <w:bookmarkEnd w:id="5"/>
      <w:bookmarkEnd w:id="6"/>
    </w:p>
    <w:p w:rsidR="008C0B8A" w:rsidRPr="008418BF" w:rsidRDefault="008C0B8A" w:rsidP="008C0B8A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1357F">
        <w:rPr>
          <w:rFonts w:ascii="Helvetica" w:hAnsi="Helvetica" w:cs="Helvetica"/>
        </w:rPr>
        <w:t>1.3.6.1.2.1.</w:t>
      </w:r>
      <w:r>
        <w:rPr>
          <w:rFonts w:ascii="Helvetica" w:hAnsi="Helvetica" w:cs="Helvetica" w:hint="eastAsia"/>
        </w:rPr>
        <w:t>204.1.7.1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701"/>
        <w:gridCol w:w="992"/>
        <w:gridCol w:w="1941"/>
      </w:tblGrid>
      <w:tr w:rsidR="008C0B8A" w:rsidRPr="00522330" w:rsidTr="0091260D">
        <w:trPr>
          <w:cantSplit/>
          <w:tblHeader/>
        </w:trPr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FrrFacilityProtectedIfIndex</w:t>
            </w:r>
            <w:r w:rsidRPr="0061357F" w:rsidDel="0061357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FrrFacilityProtectingTunnelIndex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FrrFacilityBackupTunnelIndex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FrrFacilityBackupTunnelInstance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FrrFacilityBackupTunnelIngressLSRId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22330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FrrFacilityBackupTunnelEgressLSRId</w:t>
            </w:r>
            <w:r w:rsidRPr="0061357F" w:rsidDel="0061357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>FrrFacilityDBNumProtectingTunnelOnIf</w:t>
            </w:r>
            <w:r w:rsidRPr="0061357F" w:rsidDel="0061357F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FrrFacilityDBNumProtectedLspOnIf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FrrFacilityDBNumProtectedTunnels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FrrFacilityDBNumProtectingTunnelStatus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07BDF">
              <w:rPr>
                <w:rFonts w:ascii="Helvetica" w:hAnsi="Helvetica" w:cs="Helvetica"/>
              </w:rPr>
              <w:t>Only support acitve(1), ready(2)</w:t>
            </w:r>
          </w:p>
        </w:tc>
      </w:tr>
      <w:tr w:rsidR="008C0B8A" w:rsidRPr="00522330" w:rsidTr="0091260D">
        <w:trPr>
          <w:cantSplit/>
        </w:trPr>
        <w:tc>
          <w:tcPr>
            <w:tcW w:w="368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C0B8A" w:rsidRPr="0061357F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1357F">
              <w:rPr>
                <w:rFonts w:ascii="Helvetica" w:hAnsi="Helvetica" w:cs="Helvetica"/>
              </w:rPr>
              <w:t>mpls</w:t>
            </w:r>
            <w:r>
              <w:rPr>
                <w:rFonts w:ascii="Helvetica" w:hAnsi="Helvetica" w:cs="Helvetica" w:hint="eastAsia"/>
              </w:rPr>
              <w:t xml:space="preserve">FrrFacilityDBNumProtectingTunnelResvBw </w:t>
            </w:r>
            <w:r w:rsidRPr="00522330">
              <w:rPr>
                <w:rFonts w:ascii="Helvetica" w:hAnsi="Helvetica" w:cs="Helvetica"/>
              </w:rPr>
              <w:t>(</w:t>
            </w:r>
            <w:r w:rsidRPr="0061357F">
              <w:rPr>
                <w:rFonts w:ascii="Helvetica" w:hAnsi="Helvetica" w:cs="Helvetica"/>
              </w:rPr>
              <w:t>1.3.6.1.2.1.</w:t>
            </w:r>
            <w:r>
              <w:rPr>
                <w:rFonts w:ascii="Helvetica" w:hAnsi="Helvetica" w:cs="Helvetica" w:hint="eastAsia"/>
              </w:rPr>
              <w:t>204.1.7.1.11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Current</w:t>
            </w:r>
          </w:p>
        </w:tc>
        <w:tc>
          <w:tcPr>
            <w:tcW w:w="194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C0B8A" w:rsidRPr="005106F1" w:rsidRDefault="008C0B8A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106F1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8C0B8A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FB" w:rsidRDefault="007E40FB">
      <w:r>
        <w:separator/>
      </w:r>
    </w:p>
  </w:endnote>
  <w:endnote w:type="continuationSeparator" w:id="0">
    <w:p w:rsidR="007E40FB" w:rsidRDefault="007E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B14B6">
      <w:fldChar w:fldCharType="begin"/>
    </w:r>
    <w:r>
      <w:instrText>PAGE</w:instrText>
    </w:r>
    <w:r w:rsidR="003B14B6">
      <w:fldChar w:fldCharType="separate"/>
    </w:r>
    <w:r w:rsidR="00A31FB0">
      <w:rPr>
        <w:noProof/>
      </w:rPr>
      <w:t>1</w:t>
    </w:r>
    <w:r w:rsidR="003B14B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31FB0">
      <w:fldChar w:fldCharType="begin"/>
    </w:r>
    <w:r w:rsidR="00A31FB0">
      <w:instrText xml:space="preserve"> NUMPAGES  \* Arabic  \* MERGEFORMAT </w:instrText>
    </w:r>
    <w:r w:rsidR="00A31FB0">
      <w:fldChar w:fldCharType="separate"/>
    </w:r>
    <w:r w:rsidR="00A31FB0">
      <w:rPr>
        <w:noProof/>
      </w:rPr>
      <w:t>3</w:t>
    </w:r>
    <w:r w:rsidR="00A31FB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FB" w:rsidRDefault="007E40FB">
      <w:r>
        <w:separator/>
      </w:r>
    </w:p>
  </w:footnote>
  <w:footnote w:type="continuationSeparator" w:id="0">
    <w:p w:rsidR="007E40FB" w:rsidRDefault="007E4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C0B8A" w:rsidRPr="008C0B8A">
      <w:t xml:space="preserve"> MPLS-FRR-FACILITY-STD-MIB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14B6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40FB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8A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FB0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C0B8A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C0B8A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C0B8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C0B8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C0B8A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C0B8A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C0B8A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199F5-391C-407C-A5E3-7B4620ED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174</Words>
  <Characters>1937</Characters>
  <Application>Microsoft Office Word</Application>
  <DocSecurity>0</DocSecurity>
  <Lines>121</Lines>
  <Paragraphs>100</Paragraphs>
  <ScaleCrop>false</ScaleCrop>
  <Company/>
  <LinksUpToDate>false</LinksUpToDate>
  <CharactersWithSpaces>2011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